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4621C" w14:textId="77777777" w:rsidR="00344954" w:rsidRPr="002A6304" w:rsidRDefault="0012594B">
      <w:pPr>
        <w:pStyle w:val="Szvegtrzs"/>
        <w:spacing w:before="240" w:after="480" w:line="240" w:lineRule="auto"/>
        <w:jc w:val="center"/>
        <w:rPr>
          <w:b/>
          <w:bCs/>
        </w:rPr>
      </w:pPr>
      <w:r w:rsidRPr="002A6304">
        <w:rPr>
          <w:b/>
          <w:bCs/>
        </w:rPr>
        <w:t>Jánoshalma Városi Önkormányzat Képviselő-testületének 2/2026. (I. 30.) önkormányzati rendelete</w:t>
      </w:r>
    </w:p>
    <w:p w14:paraId="1354A1F8" w14:textId="77777777" w:rsidR="00344954" w:rsidRPr="002A6304" w:rsidRDefault="0012594B">
      <w:pPr>
        <w:pStyle w:val="Szvegtrzs"/>
        <w:spacing w:before="240" w:after="480" w:line="240" w:lineRule="auto"/>
        <w:jc w:val="center"/>
        <w:rPr>
          <w:b/>
          <w:bCs/>
        </w:rPr>
      </w:pPr>
      <w:r w:rsidRPr="002A6304">
        <w:rPr>
          <w:b/>
          <w:bCs/>
        </w:rPr>
        <w:t>az étkezési térítési díjak megállapításáról és beszedéséről</w:t>
      </w:r>
    </w:p>
    <w:p w14:paraId="30D659BF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[1] A rendelet célja, hogy Jánoshalma Városi Önkormányzat az étkezési térítési díjakat az igénybe vevők által megfizethető módon, az önkormányzat gazdasági érdekeit és a megnövekedett költségeket figyelembe véve biztosítsa.</w:t>
      </w:r>
    </w:p>
    <w:p w14:paraId="2A3DC623" w14:textId="77777777" w:rsidR="00344954" w:rsidRPr="002A6304" w:rsidRDefault="0012594B">
      <w:pPr>
        <w:pStyle w:val="Szvegtrzs"/>
        <w:spacing w:before="120" w:after="0" w:line="240" w:lineRule="auto"/>
        <w:jc w:val="both"/>
      </w:pPr>
      <w:r w:rsidRPr="002A6304">
        <w:t>[2] Jánoshalma Városi Önkormányzat Képviselő-testülete az Alaptörvény 32. cikk (1) bekezdés a) pontjában biztosított jogalkotási hatáskörében,</w:t>
      </w:r>
    </w:p>
    <w:p w14:paraId="1EE6E6B6" w14:textId="77777777" w:rsidR="00344954" w:rsidRPr="002A6304" w:rsidRDefault="0012594B">
      <w:pPr>
        <w:pStyle w:val="Szvegtrzs"/>
        <w:spacing w:before="120" w:after="0" w:line="240" w:lineRule="auto"/>
        <w:jc w:val="both"/>
      </w:pPr>
      <w:r w:rsidRPr="002A6304">
        <w:t>[3] a Magyarország helyi önkormányzatairól szóló 2011. évi CLXXXIX. törvény 42. § 1. pontjában meghatározott jogkörében eljárva,</w:t>
      </w:r>
    </w:p>
    <w:p w14:paraId="1B2D9E39" w14:textId="77777777" w:rsidR="00344954" w:rsidRPr="002A6304" w:rsidRDefault="0012594B">
      <w:pPr>
        <w:pStyle w:val="Szvegtrzs"/>
        <w:spacing w:before="120" w:after="0" w:line="240" w:lineRule="auto"/>
        <w:jc w:val="both"/>
      </w:pPr>
      <w:r w:rsidRPr="002A6304">
        <w:t>[4] a gyermekek védelméről és a gyámügyi igazgatásról szóló 1997. évi XXXI. törvény 21/A. § (3) bekezdésében meghatározott feladatkörében,</w:t>
      </w:r>
    </w:p>
    <w:p w14:paraId="401BBCD6" w14:textId="77777777" w:rsidR="00344954" w:rsidRPr="002A6304" w:rsidRDefault="0012594B">
      <w:pPr>
        <w:pStyle w:val="Szvegtrzs"/>
        <w:spacing w:before="120" w:after="0" w:line="240" w:lineRule="auto"/>
        <w:jc w:val="both"/>
      </w:pPr>
      <w:r w:rsidRPr="002A6304">
        <w:t>[5] a gyermekek védelméről és a gyámügyi igazgatásról szóló 1997. évi XXXI. törvény 147. § (1) bekezdésében és 151. § (2f) bekezdésében foglalt felhatalmazás alapján az alábbiakat rendeli el:</w:t>
      </w:r>
    </w:p>
    <w:p w14:paraId="03282634" w14:textId="77777777" w:rsidR="00344954" w:rsidRPr="002A6304" w:rsidRDefault="0012594B">
      <w:pPr>
        <w:pStyle w:val="Szvegtrzs"/>
        <w:spacing w:before="280" w:after="0" w:line="240" w:lineRule="auto"/>
        <w:jc w:val="center"/>
        <w:rPr>
          <w:b/>
          <w:bCs/>
        </w:rPr>
      </w:pPr>
      <w:r w:rsidRPr="002A6304">
        <w:rPr>
          <w:b/>
          <w:bCs/>
        </w:rPr>
        <w:t>1. A rendelet hatálya</w:t>
      </w:r>
    </w:p>
    <w:p w14:paraId="364E3ECE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1. §</w:t>
      </w:r>
    </w:p>
    <w:p w14:paraId="72CC3B3A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E rendelet hatálya kiterjed:</w:t>
      </w:r>
    </w:p>
    <w:p w14:paraId="20092179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a)</w:t>
      </w:r>
      <w:r w:rsidRPr="002A6304">
        <w:tab/>
        <w:t>a Gyermeklánc Óvoda és Bölcsőde, Család és Gyermekjóléti Központra;</w:t>
      </w:r>
    </w:p>
    <w:p w14:paraId="1955ED1C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b)</w:t>
      </w:r>
      <w:r w:rsidRPr="002A6304">
        <w:tab/>
        <w:t>a Kiskőrösi Tankerületi Központ fenntartásában és működtetésében lévő Jánoshalmi Hunyadi János Általános Iskolára</w:t>
      </w:r>
    </w:p>
    <w:p w14:paraId="10760FF6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c)</w:t>
      </w:r>
      <w:r w:rsidRPr="002A6304">
        <w:tab/>
        <w:t>Digitális oktatás esetén Jánoshalma Városban lakóhellyel rendelkező, de más településen iskolába járó gyermekekre;</w:t>
      </w:r>
    </w:p>
    <w:p w14:paraId="1C4EFA1B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d)</w:t>
      </w:r>
      <w:r w:rsidRPr="002A6304">
        <w:tab/>
        <w:t>az óvodában és iskolában ellátott vagy tanuló gyermekekre;</w:t>
      </w:r>
    </w:p>
    <w:p w14:paraId="1CDD97F5" w14:textId="4901C0F5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e)</w:t>
      </w:r>
      <w:r w:rsidRPr="002A6304">
        <w:tab/>
        <w:t xml:space="preserve">az </w:t>
      </w:r>
      <w:proofErr w:type="gramStart"/>
      <w:r w:rsidRPr="002A6304">
        <w:t>a)–</w:t>
      </w:r>
      <w:proofErr w:type="gramEnd"/>
      <w:r w:rsidR="002A6304" w:rsidRPr="002A6304">
        <w:t>d</w:t>
      </w:r>
      <w:r w:rsidRPr="002A6304">
        <w:t>) pontban meghatározott gyermekek szüleire vagy törvényes képviselőire.</w:t>
      </w:r>
    </w:p>
    <w:p w14:paraId="7C1B43AE" w14:textId="77777777" w:rsidR="00344954" w:rsidRPr="002A6304" w:rsidRDefault="0012594B">
      <w:pPr>
        <w:pStyle w:val="Szvegtrzs"/>
        <w:spacing w:before="280" w:after="0" w:line="240" w:lineRule="auto"/>
        <w:jc w:val="center"/>
        <w:rPr>
          <w:b/>
          <w:bCs/>
        </w:rPr>
      </w:pPr>
      <w:r w:rsidRPr="002A6304">
        <w:rPr>
          <w:b/>
          <w:bCs/>
        </w:rPr>
        <w:t>2. Az alkalmazandó térítési díjakkal kapcsolatos szabályok</w:t>
      </w:r>
    </w:p>
    <w:p w14:paraId="3D005476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2. §</w:t>
      </w:r>
    </w:p>
    <w:p w14:paraId="50B4FC39" w14:textId="635458C9" w:rsidR="00344954" w:rsidRPr="002A6304" w:rsidRDefault="0012594B">
      <w:pPr>
        <w:pStyle w:val="Szvegtrzs"/>
        <w:spacing w:after="0" w:line="240" w:lineRule="auto"/>
        <w:jc w:val="both"/>
      </w:pPr>
      <w:r w:rsidRPr="002A6304">
        <w:t xml:space="preserve">Jánoshalma Városi Önkormányzat (a továbbiakban: Önkormányzat) a Jánoshalmi Közétkeztetési Kft-n </w:t>
      </w:r>
      <w:r w:rsidR="00481D3D" w:rsidRPr="002A6304">
        <w:t xml:space="preserve">(székhely: </w:t>
      </w:r>
      <w:r w:rsidRPr="002A6304">
        <w:t>6440 Jánoshalma, Bernáth Zoltán utca 3.</w:t>
      </w:r>
      <w:r w:rsidR="00481D3D" w:rsidRPr="002A6304">
        <w:t>)</w:t>
      </w:r>
      <w:r w:rsidRPr="002A6304">
        <w:t xml:space="preserve"> keresztül biztosítja szolgáltatás vásárlásával a bölcsődei, óvodai, valamint iskolai gyermekétkeztetéssel kapcsolatos feladatokat.</w:t>
      </w:r>
    </w:p>
    <w:p w14:paraId="4A3CE9E1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3. §</w:t>
      </w:r>
    </w:p>
    <w:p w14:paraId="1DE5280B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(1) Az étkezési térítési díjat az étkezést igénybe vevő - az óvodában és iskolában ellátott vagy tanuló gyermek esetén a szülő vagy törvényes képviselő (továbbiakban: igénybe vevő) a tárgyhó tekintetében az Önkormányzat által kiküldött számla alapján készpénzátutalási megbízáson történő megfizetéssel vagy átutalással az Önkormányzat által megjelölt bankszámlára köteles megfizetni.</w:t>
      </w:r>
    </w:p>
    <w:p w14:paraId="7B3DF686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(2) Az étkezési térítési díjat az igénybe vevő köteles előre, a tárgyhónap 20. napjáig megfizetni.</w:t>
      </w:r>
    </w:p>
    <w:p w14:paraId="13276C4B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lastRenderedPageBreak/>
        <w:t>(3) Amennyiben megállapításra kerül, hogy az igénybe vevő az étkezési térítési díjat a 3. § (2) bekezdésében megjelölt időpontig nem fizette meg, úgy a gyermekétkeztetési ügyintéző köteles az igénybe vevőt írásban felhívni 15 napos fizetési határidővel az elmaradt térítési díj befizetésére, valamint a mulasztás következményeire.</w:t>
      </w:r>
    </w:p>
    <w:p w14:paraId="6A72253A" w14:textId="35DEF26F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(4) Amennyiben a térítési díj befizetésére a (3) bekezdésben megjelölt felhívás kézhezvételétől számított 15 napos határidő</w:t>
      </w:r>
      <w:r w:rsidR="00481D3D" w:rsidRPr="002A6304">
        <w:t>n belül nem kerül sor</w:t>
      </w:r>
      <w:r w:rsidRPr="002A6304">
        <w:t>, úgy az étkezés a fizetési határidő lejártát követő hónaptól nem vehető igénybe, egészen addig, amíg a fizetésre kötelezett igénybe vevő a díjhátralékát nem rendezi.</w:t>
      </w:r>
    </w:p>
    <w:p w14:paraId="380B13D0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(5) A (3) bekezdés szerint nyilvántartott díjhátralékról az ügyintéző nyilvántartást vezet, amelyről negyedévenként tájékoztatja a Jegyzőt a szükséges intézkedések megtétele érdekében.</w:t>
      </w:r>
    </w:p>
    <w:p w14:paraId="1C03E210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4. §</w:t>
      </w:r>
    </w:p>
    <w:p w14:paraId="5C044EEF" w14:textId="0EA04026" w:rsidR="00344954" w:rsidRPr="002A6304" w:rsidRDefault="0012594B">
      <w:pPr>
        <w:pStyle w:val="Szvegtrzs"/>
        <w:spacing w:after="0" w:line="240" w:lineRule="auto"/>
        <w:jc w:val="both"/>
      </w:pPr>
      <w:r w:rsidRPr="002A6304">
        <w:t>(1) Aki az étkeztetést bármilyen ok miatt nem veszi igénybe</w:t>
      </w:r>
      <w:r w:rsidR="00481D3D" w:rsidRPr="002A6304">
        <w:t>,</w:t>
      </w:r>
      <w:r w:rsidRPr="002A6304">
        <w:t xml:space="preserve"> a lemondást haladéktalanul be kell jelentenie az Önkormányzatnak.</w:t>
      </w:r>
    </w:p>
    <w:p w14:paraId="2C551FD6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(2) Az (1) bekezdés szerinti bejelentést betegség esetén a távolmaradás első napján 12.00 óráig, egyéb ok esetében a távolmaradást megelőző nap 08.30 óráig kell megtenni.</w:t>
      </w:r>
    </w:p>
    <w:p w14:paraId="58B315A1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(3) Az igénybe vevő a távolmaradása idejére jutó étkezési térítési díj fizetése alól akkor mentesül, ha a bejelentést a (2) bekezdésben rögzített határidőig megtette.</w:t>
      </w:r>
    </w:p>
    <w:p w14:paraId="6951A6DD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(4) Az igénybe vevő bejelentését megteheti az Önkormányzat gyermekétkeztetési ügyintézője részére személyesen, telefonon vagy e-mailben.</w:t>
      </w:r>
    </w:p>
    <w:p w14:paraId="7C7B6345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(5) Az igénybe vevő a bejelentés napját követő naptól mentesül a térítési díj fizetése alól.</w:t>
      </w:r>
    </w:p>
    <w:p w14:paraId="249C38FE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5. §</w:t>
      </w:r>
    </w:p>
    <w:p w14:paraId="1843238B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(1) Amennyiben az igénybe vevő a lemondási kötelezettségének nem tesz eleget, úgy a hiányzásról való tudomásszerzést követő naptól az étkezés szüneteltetésre kerül ellenkező tartalmú nyilatkozatig.</w:t>
      </w:r>
    </w:p>
    <w:p w14:paraId="62B758F8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(2) Az igénybe vevő az étkezés újbóli igénylését az azt megelőző napon 08.30 óráig köteles megtenni az Önkormányzat gyermekétkeztetési ügyintézőjénél.</w:t>
      </w:r>
    </w:p>
    <w:p w14:paraId="2EDD1B41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6. §</w:t>
      </w:r>
    </w:p>
    <w:p w14:paraId="736B5B6F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(1) Azon igénybe vevő, akinek legalább kettő hónapot meghaladó díjhátraléka áll fenn, külön kérelemre a polgármester a tartozás kiegyenlítéséhez négy havi részletfizetési lehetőséget biztosíthat. A részletfizetésről a gyermekétkeztetési ügyintéző előkészítése alapján a Polgármester dönt.</w:t>
      </w:r>
    </w:p>
    <w:p w14:paraId="789FB4D2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(2) Amennyiben az igénybe vevő nem él a részletfizetési lehetőséggel vagy a részletfizetési kötelezettségének nem tesz eleget, úgy az étkezés ismételten csak a díjhátralék teljes megfizetését követően vehető igénybe.</w:t>
      </w:r>
    </w:p>
    <w:p w14:paraId="21E8D41A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7. §</w:t>
      </w:r>
    </w:p>
    <w:p w14:paraId="7C1DAE00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(1) Az előre megfizetett étkezési térítési díjból származó túlfizetést a következő havi étkezési térítési díjba be kell számítani</w:t>
      </w:r>
    </w:p>
    <w:p w14:paraId="19A93DEC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a)</w:t>
      </w:r>
      <w:r w:rsidRPr="002A6304">
        <w:tab/>
        <w:t>a 4. § szerinti lemondás esetén vagy</w:t>
      </w:r>
    </w:p>
    <w:p w14:paraId="0CB94D65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lastRenderedPageBreak/>
        <w:t>b)</w:t>
      </w:r>
      <w:r w:rsidRPr="002A6304">
        <w:tab/>
        <w:t>ha az étkezési térítési díj összege csökken.</w:t>
      </w:r>
    </w:p>
    <w:p w14:paraId="3BDADA2F" w14:textId="77777777" w:rsidR="00344954" w:rsidRPr="002A6304" w:rsidRDefault="0012594B">
      <w:pPr>
        <w:pStyle w:val="Szvegtrzs"/>
        <w:spacing w:before="240" w:after="0" w:line="240" w:lineRule="auto"/>
        <w:jc w:val="both"/>
      </w:pPr>
      <w:r w:rsidRPr="002A6304">
        <w:t>(2) Meg kell szüntetni az étkezést, ha az igénybe vevő:</w:t>
      </w:r>
    </w:p>
    <w:p w14:paraId="55F10348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a)</w:t>
      </w:r>
      <w:r w:rsidRPr="002A6304">
        <w:tab/>
        <w:t>tanulói jogviszonya, illetve óvodai ellátása az intézményben megszűnt, vagy,</w:t>
      </w:r>
    </w:p>
    <w:p w14:paraId="1A17C291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b)</w:t>
      </w:r>
      <w:r w:rsidRPr="002A6304">
        <w:tab/>
        <w:t>60 napon túli fizetési kötelezettsége keletkezett,</w:t>
      </w:r>
    </w:p>
    <w:p w14:paraId="1C8FED40" w14:textId="77777777" w:rsidR="00344954" w:rsidRPr="002A6304" w:rsidRDefault="0012594B">
      <w:pPr>
        <w:pStyle w:val="Szvegtrzs"/>
        <w:spacing w:after="0" w:line="240" w:lineRule="auto"/>
        <w:ind w:left="580" w:hanging="560"/>
        <w:jc w:val="both"/>
      </w:pPr>
      <w:r w:rsidRPr="002A6304">
        <w:rPr>
          <w:i/>
          <w:iCs/>
        </w:rPr>
        <w:t>c)</w:t>
      </w:r>
      <w:r w:rsidRPr="002A6304">
        <w:tab/>
        <w:t>az étkezést igénybe vevő vagy törvényes képviselője írásbeli nyilatkozatában azt kéri.</w:t>
      </w:r>
    </w:p>
    <w:p w14:paraId="588D690B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8. §</w:t>
      </w:r>
    </w:p>
    <w:p w14:paraId="4403BF0F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A gyermekétkeztetésért fizetendő intézményi térítési díjakat a rendelet 1. melléklete határozza meg.</w:t>
      </w:r>
    </w:p>
    <w:p w14:paraId="5EC58A26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9. §</w:t>
      </w:r>
    </w:p>
    <w:p w14:paraId="5B51BCA1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Hatályát veszti az étkezési térítési díjak megállapításáról és beszedéséről szóló 13/2023. (V. 26.) önkormányzati rendelet.</w:t>
      </w:r>
    </w:p>
    <w:p w14:paraId="69BE4ABF" w14:textId="77777777" w:rsidR="00344954" w:rsidRPr="002A6304" w:rsidRDefault="0012594B">
      <w:pPr>
        <w:pStyle w:val="Szvegtrzs"/>
        <w:spacing w:before="240" w:after="240" w:line="240" w:lineRule="auto"/>
        <w:jc w:val="center"/>
        <w:rPr>
          <w:b/>
          <w:bCs/>
        </w:rPr>
      </w:pPr>
      <w:r w:rsidRPr="002A6304">
        <w:rPr>
          <w:b/>
          <w:bCs/>
        </w:rPr>
        <w:t>10. §</w:t>
      </w:r>
    </w:p>
    <w:p w14:paraId="44466E8F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Ez a rendelet 2026. április 1-jén lép hatályba.</w:t>
      </w:r>
    </w:p>
    <w:p w14:paraId="5D0C3060" w14:textId="77777777" w:rsidR="0012594B" w:rsidRPr="002A6304" w:rsidRDefault="0012594B">
      <w:pPr>
        <w:pStyle w:val="Szvegtrzs"/>
        <w:spacing w:after="0" w:line="240" w:lineRule="auto"/>
        <w:jc w:val="both"/>
      </w:pPr>
    </w:p>
    <w:p w14:paraId="37A8B734" w14:textId="77777777" w:rsidR="0012594B" w:rsidRPr="002A6304" w:rsidRDefault="0012594B">
      <w:pPr>
        <w:pStyle w:val="Szvegtrzs"/>
        <w:spacing w:after="0" w:line="240" w:lineRule="auto"/>
        <w:jc w:val="both"/>
      </w:pPr>
    </w:p>
    <w:p w14:paraId="5E89280C" w14:textId="77777777" w:rsidR="0012594B" w:rsidRPr="002A6304" w:rsidRDefault="0012594B" w:rsidP="0012594B">
      <w:pPr>
        <w:pStyle w:val="Szvegtrzs"/>
        <w:spacing w:after="0" w:line="240" w:lineRule="auto"/>
        <w:jc w:val="both"/>
      </w:pPr>
    </w:p>
    <w:p w14:paraId="4ED22C40" w14:textId="77777777" w:rsidR="0012594B" w:rsidRPr="002A6304" w:rsidRDefault="0012594B" w:rsidP="0012594B">
      <w:pPr>
        <w:pStyle w:val="Szvegtrzs"/>
        <w:spacing w:after="0" w:line="240" w:lineRule="auto"/>
        <w:jc w:val="both"/>
      </w:pPr>
    </w:p>
    <w:p w14:paraId="6FF86F8F" w14:textId="77777777" w:rsidR="0012594B" w:rsidRPr="002A6304" w:rsidRDefault="0012594B" w:rsidP="0012594B">
      <w:pPr>
        <w:pStyle w:val="Szvegtrzs"/>
        <w:tabs>
          <w:tab w:val="center" w:pos="1843"/>
          <w:tab w:val="center" w:pos="7913"/>
        </w:tabs>
        <w:spacing w:after="0" w:line="240" w:lineRule="auto"/>
        <w:jc w:val="both"/>
      </w:pPr>
      <w:r w:rsidRPr="002A6304">
        <w:tab/>
        <w:t xml:space="preserve">Lengyel Endre </w:t>
      </w:r>
      <w:r w:rsidRPr="002A6304">
        <w:tab/>
        <w:t xml:space="preserve">Dr. Rennerné dr. Radvánszki Anikó </w:t>
      </w:r>
    </w:p>
    <w:p w14:paraId="28DCB8C3" w14:textId="77777777" w:rsidR="0012594B" w:rsidRPr="002A6304" w:rsidRDefault="0012594B" w:rsidP="0012594B">
      <w:pPr>
        <w:pStyle w:val="Szvegtrzs"/>
        <w:tabs>
          <w:tab w:val="center" w:pos="1843"/>
          <w:tab w:val="center" w:pos="7913"/>
        </w:tabs>
        <w:spacing w:after="0" w:line="240" w:lineRule="auto"/>
        <w:jc w:val="both"/>
      </w:pPr>
      <w:r w:rsidRPr="002A6304">
        <w:tab/>
        <w:t>Polgármester</w:t>
      </w:r>
      <w:r w:rsidRPr="002A6304">
        <w:tab/>
        <w:t>jegyző</w:t>
      </w:r>
    </w:p>
    <w:p w14:paraId="36A8D566" w14:textId="77777777" w:rsidR="0012594B" w:rsidRPr="002A6304" w:rsidRDefault="0012594B" w:rsidP="0012594B">
      <w:pPr>
        <w:pStyle w:val="Nincstrkz"/>
        <w:rPr>
          <w:i/>
        </w:rPr>
      </w:pPr>
    </w:p>
    <w:p w14:paraId="060F8B9D" w14:textId="77777777" w:rsidR="0012594B" w:rsidRPr="002A6304" w:rsidRDefault="0012594B" w:rsidP="0012594B">
      <w:pPr>
        <w:pStyle w:val="Nincstrkz"/>
        <w:rPr>
          <w:i/>
        </w:rPr>
      </w:pPr>
    </w:p>
    <w:p w14:paraId="1D6BCC8C" w14:textId="77777777" w:rsidR="0012594B" w:rsidRPr="002A6304" w:rsidRDefault="0012594B" w:rsidP="0012594B">
      <w:pPr>
        <w:pStyle w:val="Nincstrkz"/>
        <w:rPr>
          <w:i/>
        </w:rPr>
      </w:pPr>
    </w:p>
    <w:p w14:paraId="4B92C76A" w14:textId="77777777" w:rsidR="0012594B" w:rsidRPr="002A6304" w:rsidRDefault="0012594B" w:rsidP="0012594B">
      <w:pPr>
        <w:pStyle w:val="Nincstrkz"/>
        <w:rPr>
          <w:i/>
        </w:rPr>
      </w:pPr>
    </w:p>
    <w:p w14:paraId="58F8FBF5" w14:textId="77777777" w:rsidR="0012594B" w:rsidRPr="002A6304" w:rsidRDefault="0012594B" w:rsidP="0012594B">
      <w:r w:rsidRPr="002A6304">
        <w:t>Kihirdetve:</w:t>
      </w:r>
    </w:p>
    <w:p w14:paraId="62E6C6A9" w14:textId="77777777" w:rsidR="0012594B" w:rsidRPr="002A6304" w:rsidRDefault="0012594B" w:rsidP="0012594B">
      <w:r w:rsidRPr="002A6304">
        <w:t>Jánoshalma, 2026. január 30.</w:t>
      </w:r>
    </w:p>
    <w:p w14:paraId="4A60275F" w14:textId="77777777" w:rsidR="0012594B" w:rsidRPr="002A6304" w:rsidRDefault="0012594B" w:rsidP="0012594B">
      <w:pPr>
        <w:jc w:val="right"/>
      </w:pPr>
    </w:p>
    <w:p w14:paraId="65D34984" w14:textId="77777777" w:rsidR="0012594B" w:rsidRPr="002A6304" w:rsidRDefault="0012594B" w:rsidP="0012594B">
      <w:pPr>
        <w:tabs>
          <w:tab w:val="left" w:pos="6946"/>
        </w:tabs>
      </w:pPr>
      <w:r w:rsidRPr="002A6304">
        <w:t xml:space="preserve">                                                                                                       Dr. Rennerné dr. Radvánszki Anikó</w:t>
      </w:r>
    </w:p>
    <w:p w14:paraId="75B83D45" w14:textId="77777777" w:rsidR="0012594B" w:rsidRPr="002A6304" w:rsidRDefault="0012594B" w:rsidP="0012594B">
      <w:pPr>
        <w:tabs>
          <w:tab w:val="left" w:pos="7655"/>
        </w:tabs>
      </w:pPr>
      <w:r w:rsidRPr="002A6304">
        <w:tab/>
        <w:t>jegyző</w:t>
      </w:r>
    </w:p>
    <w:p w14:paraId="3813649F" w14:textId="77777777" w:rsidR="0012594B" w:rsidRPr="002A6304" w:rsidRDefault="0012594B">
      <w:pPr>
        <w:pStyle w:val="Szvegtrzs"/>
        <w:spacing w:after="0" w:line="240" w:lineRule="auto"/>
        <w:jc w:val="both"/>
        <w:sectPr w:rsidR="0012594B" w:rsidRPr="002A630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B07F89C" w14:textId="77777777" w:rsidR="00344954" w:rsidRPr="002A6304" w:rsidRDefault="0012594B">
      <w:pPr>
        <w:jc w:val="both"/>
      </w:pPr>
      <w:r w:rsidRPr="002A6304">
        <w:lastRenderedPageBreak/>
        <w:t> </w:t>
      </w:r>
    </w:p>
    <w:p w14:paraId="5BD95223" w14:textId="77777777" w:rsidR="00344954" w:rsidRPr="002A6304" w:rsidRDefault="0012594B">
      <w:pPr>
        <w:pStyle w:val="Szvegtrzs"/>
        <w:spacing w:line="240" w:lineRule="auto"/>
        <w:jc w:val="right"/>
        <w:rPr>
          <w:i/>
          <w:iCs/>
          <w:u w:val="single"/>
        </w:rPr>
      </w:pPr>
      <w:r w:rsidRPr="002A6304">
        <w:rPr>
          <w:i/>
          <w:iCs/>
          <w:u w:val="single"/>
        </w:rPr>
        <w:t>1. melléklet a 2/2026. (I. 30.) önkormányzati rendelethez</w:t>
      </w:r>
    </w:p>
    <w:p w14:paraId="3B30DDE9" w14:textId="77777777" w:rsidR="00344954" w:rsidRPr="002A6304" w:rsidRDefault="0012594B">
      <w:pPr>
        <w:pStyle w:val="Szvegtrzs"/>
        <w:spacing w:before="240" w:after="480" w:line="240" w:lineRule="auto"/>
        <w:jc w:val="center"/>
        <w:rPr>
          <w:b/>
          <w:bCs/>
        </w:rPr>
      </w:pPr>
      <w:r w:rsidRPr="002A6304">
        <w:rPr>
          <w:b/>
          <w:bCs/>
        </w:rPr>
        <w:t>Gyermekétkeztetés intézményi térítési díjai 2026. április 1. napjától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2"/>
        <w:gridCol w:w="4330"/>
      </w:tblGrid>
      <w:tr w:rsidR="00344954" w:rsidRPr="002A6304" w14:paraId="45AF2BCD" w14:textId="77777777">
        <w:trPr>
          <w:tblHeader/>
        </w:trPr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DFB46" w14:textId="77777777" w:rsidR="00344954" w:rsidRPr="002A6304" w:rsidRDefault="00344954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9F24" w14:textId="77777777" w:rsidR="00344954" w:rsidRPr="002A6304" w:rsidRDefault="0012594B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A6304">
              <w:rPr>
                <w:b/>
                <w:bCs/>
                <w:sz w:val="20"/>
                <w:szCs w:val="20"/>
              </w:rPr>
              <w:t>Térítési díj összege</w:t>
            </w:r>
          </w:p>
        </w:tc>
      </w:tr>
      <w:tr w:rsidR="00344954" w:rsidRPr="002A6304" w14:paraId="14F8D278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03DE6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Bölcsőde napi 4-szeri étkezés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38603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1210,- Ft/fő/nap + ÁFA</w:t>
            </w:r>
          </w:p>
        </w:tc>
      </w:tr>
      <w:tr w:rsidR="00344954" w:rsidRPr="002A6304" w14:paraId="4844E4C1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F13F8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a) reggeli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DEAC8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300,- Ft/fő/nap + ÁFA</w:t>
            </w:r>
          </w:p>
        </w:tc>
      </w:tr>
      <w:tr w:rsidR="00344954" w:rsidRPr="002A6304" w14:paraId="69E59614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8A1BF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b) tízórai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E9DC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170,- Ft/fő/nap + ÁFA</w:t>
            </w:r>
          </w:p>
        </w:tc>
      </w:tr>
      <w:tr w:rsidR="00344954" w:rsidRPr="002A6304" w14:paraId="15C4DA2B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B7275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c) ebéd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2A946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460,- Ft/fő/nap + ÁFA</w:t>
            </w:r>
          </w:p>
        </w:tc>
      </w:tr>
      <w:tr w:rsidR="00344954" w:rsidRPr="002A6304" w14:paraId="02EAD1DB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6123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d) uzsonna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5A6C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280,- Ft/fő/nap + ÁFA</w:t>
            </w:r>
          </w:p>
        </w:tc>
      </w:tr>
      <w:tr w:rsidR="00344954" w:rsidRPr="002A6304" w14:paraId="46320F9B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17243" w14:textId="77777777" w:rsidR="00344954" w:rsidRPr="002A6304" w:rsidRDefault="0034495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9348E" w14:textId="77777777" w:rsidR="00344954" w:rsidRPr="002A6304" w:rsidRDefault="00344954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344954" w:rsidRPr="002A6304" w14:paraId="25022893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D8AAC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Óvoda napi 3-szori étkezés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DA867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1060,- Ft/fő/nap + ÁFA</w:t>
            </w:r>
          </w:p>
        </w:tc>
      </w:tr>
      <w:tr w:rsidR="00344954" w:rsidRPr="002A6304" w14:paraId="713C43C9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B48DF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a) tízórai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7911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280,- Ft/fő/nap + ÁFA</w:t>
            </w:r>
          </w:p>
        </w:tc>
      </w:tr>
      <w:tr w:rsidR="00344954" w:rsidRPr="002A6304" w14:paraId="695903D2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16238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b) ebéd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BCE9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500,- Ft/fő/nap + ÁFA</w:t>
            </w:r>
          </w:p>
        </w:tc>
      </w:tr>
      <w:tr w:rsidR="00344954" w:rsidRPr="002A6304" w14:paraId="329E7BC1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46C94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c) uzsonna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622B6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280,- Ft/fő/nap + ÁFA</w:t>
            </w:r>
          </w:p>
        </w:tc>
      </w:tr>
      <w:tr w:rsidR="00344954" w:rsidRPr="002A6304" w14:paraId="72A38A40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E7A93" w14:textId="77777777" w:rsidR="00344954" w:rsidRPr="002A6304" w:rsidRDefault="00344954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1C9D" w14:textId="77777777" w:rsidR="00344954" w:rsidRPr="002A6304" w:rsidRDefault="00344954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344954" w:rsidRPr="002A6304" w14:paraId="02A1E4C1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A394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Általános iskola napi 3-szori étkezés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0EA6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1260,- Ft/fő/nap + ÁFA</w:t>
            </w:r>
          </w:p>
        </w:tc>
      </w:tr>
      <w:tr w:rsidR="00344954" w:rsidRPr="002A6304" w14:paraId="7FF946DD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169B4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a) tízórai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0CA99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305,- Ft/fő/nap + ÁFA</w:t>
            </w:r>
          </w:p>
        </w:tc>
      </w:tr>
      <w:tr w:rsidR="00344954" w:rsidRPr="002A6304" w14:paraId="42956A44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9315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b) ebéd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5DC8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650,- Ft/fő/nap + ÁFA</w:t>
            </w:r>
          </w:p>
        </w:tc>
      </w:tr>
      <w:tr w:rsidR="00344954" w:rsidRPr="002A6304" w14:paraId="2B67A7DD" w14:textId="77777777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9DC6" w14:textId="77777777" w:rsidR="00344954" w:rsidRPr="002A6304" w:rsidRDefault="0012594B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c) uzsonna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A46D" w14:textId="77777777" w:rsidR="00344954" w:rsidRPr="002A6304" w:rsidRDefault="0012594B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 w:rsidRPr="002A6304">
              <w:rPr>
                <w:sz w:val="20"/>
                <w:szCs w:val="20"/>
              </w:rPr>
              <w:t>305,- Ft/fő/nap + ÁFA</w:t>
            </w:r>
          </w:p>
        </w:tc>
      </w:tr>
    </w:tbl>
    <w:p w14:paraId="429FA0F4" w14:textId="77777777" w:rsidR="00344954" w:rsidRPr="002A6304" w:rsidRDefault="00344954">
      <w:pPr>
        <w:sectPr w:rsidR="00344954" w:rsidRPr="002A6304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00EE780D" w14:textId="77777777" w:rsidR="00344954" w:rsidRPr="002A6304" w:rsidRDefault="00344954">
      <w:pPr>
        <w:pStyle w:val="Szvegtrzs"/>
        <w:spacing w:after="0"/>
        <w:jc w:val="center"/>
      </w:pPr>
    </w:p>
    <w:p w14:paraId="5780422B" w14:textId="77777777" w:rsidR="00344954" w:rsidRPr="002A6304" w:rsidRDefault="0012594B">
      <w:pPr>
        <w:pStyle w:val="Szvegtrzs"/>
        <w:spacing w:after="150" w:line="240" w:lineRule="auto"/>
        <w:ind w:left="150" w:right="150"/>
        <w:jc w:val="center"/>
      </w:pPr>
      <w:r w:rsidRPr="002A6304">
        <w:t>Általános indokolás</w:t>
      </w:r>
    </w:p>
    <w:p w14:paraId="6E775558" w14:textId="77777777" w:rsidR="00344954" w:rsidRPr="002A6304" w:rsidRDefault="0012594B">
      <w:pPr>
        <w:pStyle w:val="Szvegtrzs"/>
        <w:spacing w:before="150" w:after="150" w:line="240" w:lineRule="auto"/>
        <w:jc w:val="both"/>
      </w:pPr>
      <w:r w:rsidRPr="002A6304">
        <w:t>A gyermekek védelméről és a gyámügyi igazgatásról szóló 1997. évi XXXI. törvény (a továbbiakban: Gyvt.) 21/A. § (3) bekezdése értelmében a települési önkormányzat biztosítja a gyermekétkeztetést, az általa fenntartott óvodában, továbbá a közigazgatási területén az állami intézményfenntartó központ (köznevelési fenntartó) által fenntartott nem bentlakásos nevelési oktatási intézményben. A Gyvt. 146. § (1) bekezdése a szerint a személyes gondoskodást nyújtó gyermekjóléti alapellátás keretében biztosított gyermekek napközbeni ellátásáért, valamint a gyermekétkeztetésért térítési díjat kell fizetni.</w:t>
      </w:r>
    </w:p>
    <w:p w14:paraId="73120195" w14:textId="77777777" w:rsidR="00344954" w:rsidRPr="002A6304" w:rsidRDefault="0012594B">
      <w:pPr>
        <w:pStyle w:val="Szvegtrzs"/>
        <w:spacing w:before="150" w:after="150" w:line="240" w:lineRule="auto"/>
        <w:jc w:val="both"/>
      </w:pPr>
      <w:r w:rsidRPr="002A6304">
        <w:t>A Jánoshalmi Közétkeztetési Kft. megküldte az étkeztetés új díjait, ezért szükséges az étkeztetési díjak módosítása.</w:t>
      </w:r>
    </w:p>
    <w:p w14:paraId="14D3B1A2" w14:textId="77777777" w:rsidR="00344954" w:rsidRPr="002A6304" w:rsidRDefault="0012594B">
      <w:pPr>
        <w:pStyle w:val="Szvegtrzs"/>
        <w:spacing w:after="0" w:line="240" w:lineRule="auto"/>
        <w:jc w:val="both"/>
      </w:pPr>
      <w:r w:rsidRPr="002A6304">
        <w:t>Időszerűvé vált a Jánoshalma Városi Önkormányzat Képviselő-testületének a gyermekétkeztetés térítési díjairól szóló 13/2023. (V. 26.) önkormányzati rendeletének komplex felülvizsgálata.</w:t>
      </w:r>
    </w:p>
    <w:p w14:paraId="18525B1C" w14:textId="77777777" w:rsidR="00344954" w:rsidRPr="002A6304" w:rsidRDefault="0012594B">
      <w:pPr>
        <w:pStyle w:val="Szvegtrzs"/>
        <w:spacing w:line="240" w:lineRule="auto"/>
        <w:jc w:val="both"/>
      </w:pPr>
      <w:r w:rsidRPr="002A6304">
        <w:t> </w:t>
      </w:r>
    </w:p>
    <w:p w14:paraId="2A7E110C" w14:textId="77777777" w:rsidR="00344954" w:rsidRPr="002A6304" w:rsidRDefault="0012594B">
      <w:pPr>
        <w:pStyle w:val="Szvegtrzs"/>
        <w:spacing w:line="240" w:lineRule="auto"/>
        <w:jc w:val="both"/>
      </w:pPr>
      <w:r w:rsidRPr="002A6304">
        <w:t>Fentieket figyelembe véve javasoljuk az új rendelet elfogadását.</w:t>
      </w:r>
    </w:p>
    <w:p w14:paraId="4160C4F6" w14:textId="77777777" w:rsidR="00344954" w:rsidRPr="002A6304" w:rsidRDefault="0012594B">
      <w:pPr>
        <w:pStyle w:val="Szvegtrzs"/>
        <w:spacing w:before="450" w:after="150" w:line="240" w:lineRule="auto"/>
        <w:ind w:left="150" w:right="150"/>
        <w:jc w:val="center"/>
      </w:pPr>
      <w:r w:rsidRPr="002A6304">
        <w:t>Részletes indokolás</w:t>
      </w:r>
    </w:p>
    <w:p w14:paraId="3870F5C6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Az 1. §-hoz </w:t>
      </w:r>
    </w:p>
    <w:p w14:paraId="60916FB0" w14:textId="77777777" w:rsidR="00344954" w:rsidRPr="002A6304" w:rsidRDefault="0012594B">
      <w:pPr>
        <w:pStyle w:val="Szvegtrzs"/>
        <w:spacing w:line="240" w:lineRule="auto"/>
        <w:jc w:val="both"/>
      </w:pPr>
      <w:r w:rsidRPr="002A6304">
        <w:t>Ezen szakasza Rendelet hatályáról rendelkezik.</w:t>
      </w:r>
    </w:p>
    <w:p w14:paraId="4676AD12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2. §-hoz </w:t>
      </w:r>
    </w:p>
    <w:p w14:paraId="51DA6839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>Ezen szakasz a Rendelet a gyermekétkeztetés biztosításának módjáról rendelkezik.</w:t>
      </w:r>
    </w:p>
    <w:p w14:paraId="42DD46FF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3. §-hoz </w:t>
      </w:r>
    </w:p>
    <w:p w14:paraId="3DF97AE1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>Ezen szakasz a gyermekétkeztetési térítési díj megfizetését szabályozza.</w:t>
      </w:r>
    </w:p>
    <w:p w14:paraId="26EBE634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4. §-hoz </w:t>
      </w:r>
    </w:p>
    <w:p w14:paraId="42EB11E9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>Ezen szakasz a gyermekétkeztetés lemondását szabályozza.</w:t>
      </w:r>
    </w:p>
    <w:p w14:paraId="4F1AFA40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Az 5. §-hoz </w:t>
      </w:r>
    </w:p>
    <w:p w14:paraId="58FF4496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>Ezen szakasz a gyermekétkeztetés lemondás elmulasztásának eljárásrendjét szabályozza.</w:t>
      </w:r>
    </w:p>
    <w:p w14:paraId="53F71871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6. §-hoz </w:t>
      </w:r>
    </w:p>
    <w:p w14:paraId="49717ABF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>Ezen szakasz a gyermekétkeztetés nem fizetése esetén keletkezett tartozás részletfizetéséről rendelkezik.</w:t>
      </w:r>
    </w:p>
    <w:p w14:paraId="217EC71B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7. §-hoz </w:t>
      </w:r>
    </w:p>
    <w:p w14:paraId="17A928DC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>Ezen szakasz a gyermekétkeztetési térítési díj túlfizetését és megszüntetését szabályozza.</w:t>
      </w:r>
    </w:p>
    <w:p w14:paraId="4F912F6D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8. §-hoz </w:t>
      </w:r>
    </w:p>
    <w:p w14:paraId="0FD54896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 xml:space="preserve">Ezen szakasz a gyermekétkeztetésért fizetendő </w:t>
      </w:r>
      <w:proofErr w:type="spellStart"/>
      <w:r w:rsidRPr="002A6304">
        <w:t>díjk</w:t>
      </w:r>
      <w:proofErr w:type="spellEnd"/>
      <w:r w:rsidRPr="002A6304">
        <w:t xml:space="preserve"> mértékét szabályozza.</w:t>
      </w:r>
    </w:p>
    <w:p w14:paraId="044E49C2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9. §-hoz </w:t>
      </w:r>
    </w:p>
    <w:p w14:paraId="4A7051D8" w14:textId="77777777" w:rsidR="00344954" w:rsidRPr="002A6304" w:rsidRDefault="0012594B">
      <w:pPr>
        <w:pStyle w:val="Szvegtrzs"/>
        <w:spacing w:after="160" w:line="240" w:lineRule="auto"/>
        <w:jc w:val="both"/>
      </w:pPr>
      <w:r w:rsidRPr="002A6304">
        <w:t>Ezen szakasz a hatályon kívül helyezésről rendelkezik.</w:t>
      </w:r>
    </w:p>
    <w:p w14:paraId="5200B86A" w14:textId="77777777" w:rsidR="00344954" w:rsidRPr="002A6304" w:rsidRDefault="0012594B">
      <w:pPr>
        <w:spacing w:before="150" w:after="75"/>
        <w:ind w:left="150" w:right="150"/>
        <w:jc w:val="center"/>
        <w:rPr>
          <w:b/>
          <w:bCs/>
        </w:rPr>
      </w:pPr>
      <w:r w:rsidRPr="002A6304">
        <w:rPr>
          <w:b/>
          <w:bCs/>
        </w:rPr>
        <w:t xml:space="preserve">A 10. §-hoz </w:t>
      </w:r>
    </w:p>
    <w:p w14:paraId="00AF9866" w14:textId="77777777" w:rsidR="00344954" w:rsidRDefault="0012594B">
      <w:pPr>
        <w:pStyle w:val="Szvegtrzs"/>
        <w:spacing w:after="160" w:line="240" w:lineRule="auto"/>
        <w:jc w:val="both"/>
      </w:pPr>
      <w:r w:rsidRPr="002A6304">
        <w:t>Ezen szakasz a Rendelet hatályba lépéséről rendelkezik.</w:t>
      </w:r>
    </w:p>
    <w:sectPr w:rsidR="00344954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2ECB5" w14:textId="77777777" w:rsidR="0012594B" w:rsidRDefault="0012594B">
      <w:r>
        <w:separator/>
      </w:r>
    </w:p>
  </w:endnote>
  <w:endnote w:type="continuationSeparator" w:id="0">
    <w:p w14:paraId="551623FA" w14:textId="77777777" w:rsidR="0012594B" w:rsidRDefault="0012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217C1" w14:textId="77777777" w:rsidR="00344954" w:rsidRDefault="0012594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A5005" w14:textId="77777777" w:rsidR="00344954" w:rsidRDefault="0012594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4ADF" w14:textId="77777777" w:rsidR="00344954" w:rsidRDefault="0012594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711DA" w14:textId="77777777" w:rsidR="0012594B" w:rsidRDefault="0012594B">
      <w:r>
        <w:separator/>
      </w:r>
    </w:p>
  </w:footnote>
  <w:footnote w:type="continuationSeparator" w:id="0">
    <w:p w14:paraId="4BA7343D" w14:textId="77777777" w:rsidR="0012594B" w:rsidRDefault="00125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F0863"/>
    <w:multiLevelType w:val="multilevel"/>
    <w:tmpl w:val="ED6ABE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218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954"/>
    <w:rsid w:val="0012594B"/>
    <w:rsid w:val="002A6304"/>
    <w:rsid w:val="00344954"/>
    <w:rsid w:val="00481D3D"/>
    <w:rsid w:val="007E4248"/>
    <w:rsid w:val="00E92514"/>
    <w:rsid w:val="00E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93A5"/>
  <w15:docId w15:val="{02927B7A-5A18-43A7-B316-1C7CA094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2594B"/>
    <w:rPr>
      <w:rFonts w:ascii="Times New Roman" w:hAnsi="Times New Roman"/>
      <w:lang w:val="hu-HU"/>
    </w:rPr>
  </w:style>
  <w:style w:type="paragraph" w:styleId="Nincstrkz">
    <w:name w:val="No Spacing"/>
    <w:qFormat/>
    <w:rsid w:val="0012594B"/>
    <w:rPr>
      <w:rFonts w:ascii="Times New Roman" w:eastAsia="Calibri" w:hAnsi="Times New Roman" w:cs="Times New Roman"/>
      <w:sz w:val="26"/>
      <w:szCs w:val="20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1049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6</cp:revision>
  <dcterms:created xsi:type="dcterms:W3CDTF">2017-08-15T13:24:00Z</dcterms:created>
  <dcterms:modified xsi:type="dcterms:W3CDTF">2026-01-23T08:22:00Z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